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84F" w:rsidRDefault="00A3484F" w:rsidP="00CA38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1D32" w:rsidRDefault="006C1D32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C1D3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ПРОЕКТ</w:t>
      </w:r>
    </w:p>
    <w:p w:rsidR="003023B1" w:rsidRPr="00A83E76" w:rsidRDefault="003023B1" w:rsidP="003023B1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3023B1" w:rsidRPr="006C1D32" w:rsidRDefault="003023B1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023B1" w:rsidRDefault="003023B1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</w:t>
      </w:r>
    </w:p>
    <w:p w:rsidR="003023B1" w:rsidRPr="00CA38CB" w:rsidRDefault="003023B1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  <w:u w:val="single"/>
        </w:rPr>
        <w:t>«</w:t>
      </w:r>
      <w:r w:rsidR="00CA38CB">
        <w:rPr>
          <w:iCs/>
          <w:sz w:val="28"/>
          <w:szCs w:val="28"/>
          <w:u w:val="single"/>
        </w:rPr>
        <w:t xml:space="preserve">Благоустройство территории парка хутора </w:t>
      </w:r>
      <w:proofErr w:type="spellStart"/>
      <w:r w:rsidR="00CA38CB">
        <w:rPr>
          <w:iCs/>
          <w:sz w:val="28"/>
          <w:szCs w:val="28"/>
          <w:u w:val="single"/>
        </w:rPr>
        <w:t>Незаймановского</w:t>
      </w:r>
      <w:proofErr w:type="spellEnd"/>
      <w:r w:rsidR="00CA38CB">
        <w:rPr>
          <w:iCs/>
          <w:sz w:val="28"/>
          <w:szCs w:val="28"/>
          <w:u w:val="single"/>
        </w:rPr>
        <w:t xml:space="preserve"> с возведением детской площадки</w:t>
      </w:r>
      <w:r w:rsidR="00791260">
        <w:rPr>
          <w:iCs/>
          <w:sz w:val="28"/>
          <w:szCs w:val="28"/>
          <w:u w:val="single"/>
        </w:rPr>
        <w:t xml:space="preserve"> "Радуга"</w:t>
      </w:r>
      <w:r w:rsidRPr="003023B1">
        <w:rPr>
          <w:iCs/>
          <w:sz w:val="28"/>
          <w:szCs w:val="28"/>
          <w:u w:val="single"/>
        </w:rPr>
        <w:t>»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CA38C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8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960283"/>
            <wp:effectExtent l="0" t="0" r="3175" b="2540"/>
            <wp:docPr id="1" name="Рисунок 1" descr="https://barnaul.olsp.ru/upload/iblock/3d5/3d5b22fb95a7b88dbe29515bde7b8d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rnaul.olsp.ru/upload/iblock/3d5/3d5b22fb95a7b88dbe29515bde7b8d9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CA3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8CB" w:rsidRDefault="001B6C1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C1D32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Незаймановский</w:t>
      </w:r>
      <w:proofErr w:type="spellEnd"/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280319" w:rsidRDefault="006C1D32" w:rsidP="00280319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Паспорт</w:t>
      </w:r>
      <w:r w:rsidR="00E91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319" w:rsidRPr="002803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проекта</w:t>
      </w:r>
    </w:p>
    <w:p w:rsidR="00280319" w:rsidRPr="00A83E76" w:rsidRDefault="00280319" w:rsidP="00280319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280319" w:rsidRPr="006C1D32" w:rsidRDefault="00280319" w:rsidP="002803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6C1D32" w:rsidRDefault="00280319" w:rsidP="0028031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аименование проекта</w:t>
      </w:r>
    </w:p>
    <w:p w:rsidR="00280319" w:rsidRPr="00CA38CB" w:rsidRDefault="00280319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  <w:u w:val="single"/>
        </w:rPr>
        <w:t>«</w:t>
      </w:r>
      <w:r w:rsidR="00CA38CB">
        <w:rPr>
          <w:iCs/>
          <w:sz w:val="28"/>
          <w:szCs w:val="28"/>
          <w:u w:val="single"/>
        </w:rPr>
        <w:t xml:space="preserve">Благоустройство территории парка хутора </w:t>
      </w:r>
      <w:proofErr w:type="spellStart"/>
      <w:r w:rsidR="00CA38CB">
        <w:rPr>
          <w:iCs/>
          <w:sz w:val="28"/>
          <w:szCs w:val="28"/>
          <w:u w:val="single"/>
        </w:rPr>
        <w:t>Незаймановского</w:t>
      </w:r>
      <w:proofErr w:type="spellEnd"/>
      <w:r w:rsidR="00CA38CB">
        <w:rPr>
          <w:iCs/>
          <w:sz w:val="28"/>
          <w:szCs w:val="28"/>
          <w:u w:val="single"/>
        </w:rPr>
        <w:t xml:space="preserve"> с возведением детской площадки</w:t>
      </w:r>
      <w:r w:rsidR="00C34A39">
        <w:rPr>
          <w:iCs/>
          <w:sz w:val="28"/>
          <w:szCs w:val="28"/>
          <w:u w:val="single"/>
        </w:rPr>
        <w:t xml:space="preserve"> "Радуга"</w:t>
      </w:r>
      <w:r w:rsidRPr="003023B1">
        <w:rPr>
          <w:iCs/>
          <w:sz w:val="28"/>
          <w:szCs w:val="28"/>
          <w:u w:val="single"/>
        </w:rPr>
        <w:t>»</w:t>
      </w: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ab"/>
        <w:tblW w:w="10065" w:type="dxa"/>
        <w:tblInd w:w="-318" w:type="dxa"/>
        <w:tblLook w:val="04A0" w:firstRow="1" w:lastRow="0" w:firstColumn="1" w:lastColumn="0" w:noHBand="0" w:noVBand="1"/>
      </w:tblPr>
      <w:tblGrid>
        <w:gridCol w:w="636"/>
        <w:gridCol w:w="5035"/>
        <w:gridCol w:w="4394"/>
      </w:tblGrid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4394" w:type="dxa"/>
          </w:tcPr>
          <w:p w:rsidR="00280319" w:rsidRDefault="00CA38C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8"/>
                <w:szCs w:val="28"/>
                <w:u w:val="single"/>
              </w:rPr>
              <w:t>«</w:t>
            </w:r>
            <w:r w:rsidRPr="00CA38CB">
              <w:rPr>
                <w:iCs/>
                <w:sz w:val="24"/>
                <w:szCs w:val="24"/>
                <w:u w:val="single"/>
              </w:rPr>
              <w:t xml:space="preserve">Благоустройство территории парка хутора </w:t>
            </w:r>
            <w:proofErr w:type="spellStart"/>
            <w:r w:rsidRPr="00CA38CB">
              <w:rPr>
                <w:iCs/>
                <w:sz w:val="24"/>
                <w:szCs w:val="24"/>
                <w:u w:val="single"/>
              </w:rPr>
              <w:t>Незаймановского</w:t>
            </w:r>
            <w:proofErr w:type="spellEnd"/>
            <w:r w:rsidRPr="00CA38CB">
              <w:rPr>
                <w:iCs/>
                <w:sz w:val="24"/>
                <w:szCs w:val="24"/>
                <w:u w:val="single"/>
              </w:rPr>
              <w:t xml:space="preserve"> с возведением детской площадки</w:t>
            </w:r>
            <w:r w:rsidR="00C34A39">
              <w:rPr>
                <w:iCs/>
                <w:sz w:val="24"/>
                <w:szCs w:val="24"/>
                <w:u w:val="single"/>
              </w:rPr>
              <w:t xml:space="preserve"> "Радуга"</w:t>
            </w:r>
            <w:r w:rsidR="00280319">
              <w:rPr>
                <w:iCs/>
                <w:sz w:val="24"/>
                <w:szCs w:val="24"/>
              </w:rPr>
              <w:t>».</w:t>
            </w:r>
          </w:p>
          <w:p w:rsidR="00280319" w:rsidRPr="005D5A0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Pr="00B16598">
              <w:rPr>
                <w:sz w:val="24"/>
                <w:szCs w:val="24"/>
              </w:rPr>
              <w:t>роекта (адрес)</w:t>
            </w:r>
          </w:p>
        </w:tc>
        <w:tc>
          <w:tcPr>
            <w:tcW w:w="4394" w:type="dxa"/>
          </w:tcPr>
          <w:p w:rsidR="00280319" w:rsidRPr="00B16598" w:rsidRDefault="00280319" w:rsidP="00CA38C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Краснодарский край, </w:t>
            </w:r>
            <w:proofErr w:type="spellStart"/>
            <w:r>
              <w:rPr>
                <w:iCs/>
                <w:sz w:val="24"/>
                <w:szCs w:val="24"/>
              </w:rPr>
              <w:t>Тимашевский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iCs/>
                <w:sz w:val="24"/>
                <w:szCs w:val="24"/>
              </w:rPr>
              <w:t>ул.</w:t>
            </w:r>
            <w:r w:rsidR="00CA38CB">
              <w:rPr>
                <w:iCs/>
                <w:sz w:val="24"/>
                <w:szCs w:val="24"/>
              </w:rPr>
              <w:t>Красная</w:t>
            </w:r>
            <w:proofErr w:type="spellEnd"/>
            <w:r w:rsidR="000B68AC">
              <w:rPr>
                <w:iCs/>
                <w:sz w:val="24"/>
                <w:szCs w:val="24"/>
              </w:rPr>
              <w:t xml:space="preserve"> 157 Г</w:t>
            </w:r>
            <w:r>
              <w:rPr>
                <w:iCs/>
                <w:sz w:val="24"/>
                <w:szCs w:val="24"/>
              </w:rPr>
              <w:t xml:space="preserve">, </w:t>
            </w:r>
            <w:r w:rsidR="00CA38CB">
              <w:rPr>
                <w:iCs/>
                <w:sz w:val="24"/>
                <w:szCs w:val="24"/>
              </w:rPr>
              <w:t>(территория парка)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BB6B9E">
              <w:rPr>
                <w:iCs/>
                <w:sz w:val="24"/>
                <w:szCs w:val="24"/>
              </w:rPr>
              <w:t xml:space="preserve">Обустройство и оборудование детской площадки. </w:t>
            </w:r>
            <w:r w:rsidR="00586327">
              <w:rPr>
                <w:iCs/>
                <w:sz w:val="24"/>
                <w:szCs w:val="24"/>
              </w:rPr>
              <w:t>Основной целью</w:t>
            </w:r>
            <w:r>
              <w:rPr>
                <w:iCs/>
                <w:sz w:val="24"/>
                <w:szCs w:val="24"/>
              </w:rPr>
              <w:t xml:space="preserve"> Проекта является создание устойчивой мотивации и потребности в сохранении и укреплении физического разви</w:t>
            </w:r>
            <w:r w:rsidR="00586327">
              <w:rPr>
                <w:iCs/>
                <w:sz w:val="24"/>
                <w:szCs w:val="24"/>
              </w:rPr>
              <w:t>тия здоровья детей (воспитание</w:t>
            </w:r>
            <w:r>
              <w:rPr>
                <w:iCs/>
                <w:sz w:val="24"/>
                <w:szCs w:val="24"/>
              </w:rPr>
              <w:t xml:space="preserve"> здорового образа жизни).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Задачами Проекта являются: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- сохранение и укрепление здоровья детей; 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пропаганда здорового образа жизни;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-развитие силовых качеств, вы</w:t>
            </w:r>
            <w:r w:rsidR="00586327">
              <w:rPr>
                <w:iCs/>
                <w:sz w:val="24"/>
                <w:szCs w:val="24"/>
              </w:rPr>
              <w:t>носливости</w:t>
            </w:r>
            <w:r>
              <w:rPr>
                <w:iCs/>
                <w:sz w:val="24"/>
                <w:szCs w:val="24"/>
              </w:rPr>
              <w:t>;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развитие физических качеств.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>ание мероприятий по реализации П</w:t>
            </w:r>
            <w:r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4394" w:type="dxa"/>
          </w:tcPr>
          <w:p w:rsidR="000B68AC" w:rsidRPr="000B68AC" w:rsidRDefault="00280319" w:rsidP="000B68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AC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Проблема:</w:t>
            </w:r>
            <w:r w:rsidR="000B68AC">
              <w:rPr>
                <w:iCs/>
                <w:sz w:val="24"/>
                <w:szCs w:val="24"/>
                <w:u w:val="single"/>
              </w:rPr>
              <w:t xml:space="preserve"> </w:t>
            </w:r>
            <w:r w:rsidR="000B68AC" w:rsidRPr="000B6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отсутствие места для досуга детей младшего школьного возраста и подростков. Так как территория парка расположена вблизи детского сада, ДК, библиотеки и школы, проходимость детей высокая. </w:t>
            </w:r>
          </w:p>
          <w:p w:rsidR="000B68AC" w:rsidRPr="000B68AC" w:rsidRDefault="000B68AC" w:rsidP="000B68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6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Детей в поселении очень много, также много многодетных семей.            Поскольку поселение сильно удалено от остальных районов города (где имеются места, оборудованные для прогулок и отдыха), детям школьного возраста негде проводить свое свободное время (общаться, играть, заниматься спортом).</w:t>
            </w:r>
            <w:r w:rsidRPr="000B68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B68AC" w:rsidRDefault="000B68AC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E6CCC">
              <w:rPr>
                <w:iCs/>
                <w:sz w:val="24"/>
                <w:szCs w:val="24"/>
                <w:u w:val="single"/>
              </w:rPr>
              <w:lastRenderedPageBreak/>
              <w:t>Мероприятия:</w:t>
            </w:r>
            <w:r w:rsidR="00586327">
              <w:rPr>
                <w:iCs/>
                <w:sz w:val="24"/>
                <w:szCs w:val="24"/>
              </w:rPr>
              <w:t xml:space="preserve"> обустройство и оборудование</w:t>
            </w:r>
            <w:r w:rsidRPr="001E6CCC">
              <w:rPr>
                <w:iCs/>
                <w:sz w:val="24"/>
                <w:szCs w:val="24"/>
              </w:rPr>
              <w:t xml:space="preserve"> детской площадки </w:t>
            </w:r>
          </w:p>
          <w:p w:rsidR="00280319" w:rsidRPr="001E6CCC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D5A01">
              <w:rPr>
                <w:iCs/>
                <w:sz w:val="24"/>
                <w:szCs w:val="24"/>
                <w:u w:val="single"/>
              </w:rPr>
              <w:t>Объект проекта</w:t>
            </w:r>
            <w:r w:rsidRPr="005D5A01">
              <w:rPr>
                <w:iCs/>
                <w:sz w:val="24"/>
                <w:szCs w:val="24"/>
              </w:rPr>
              <w:t xml:space="preserve">: территория </w:t>
            </w:r>
            <w:r w:rsidR="00CA38CB">
              <w:rPr>
                <w:iCs/>
                <w:sz w:val="24"/>
                <w:szCs w:val="24"/>
              </w:rPr>
              <w:t xml:space="preserve">парка </w:t>
            </w:r>
            <w:proofErr w:type="spellStart"/>
            <w:r w:rsidRPr="005D5A01"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Незаймановского</w:t>
            </w:r>
            <w:r w:rsidRPr="005D5A01">
              <w:rPr>
                <w:iCs/>
                <w:sz w:val="24"/>
                <w:szCs w:val="24"/>
              </w:rPr>
              <w:t>Тимашевского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района Краснодарского края:</w:t>
            </w:r>
          </w:p>
          <w:p w:rsidR="00280319" w:rsidRPr="00280657" w:rsidRDefault="008B052D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Устройство д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>етск</w:t>
            </w:r>
            <w:r>
              <w:rPr>
                <w:iCs/>
                <w:sz w:val="24"/>
                <w:szCs w:val="24"/>
                <w:u w:val="single"/>
              </w:rPr>
              <w:t>ой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 площадк</w:t>
            </w:r>
            <w:r>
              <w:rPr>
                <w:iCs/>
                <w:sz w:val="24"/>
                <w:szCs w:val="24"/>
                <w:u w:val="single"/>
              </w:rPr>
              <w:t>и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:         </w:t>
            </w:r>
          </w:p>
          <w:p w:rsidR="00A318AF" w:rsidRDefault="00280319" w:rsidP="00A318AF">
            <w:pPr>
              <w:pStyle w:val="a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280657">
              <w:rPr>
                <w:iCs/>
                <w:sz w:val="24"/>
                <w:szCs w:val="24"/>
              </w:rPr>
              <w:t>-</w:t>
            </w:r>
            <w:r w:rsidR="00A318AF">
              <w:rPr>
                <w:rFonts w:ascii="Arial" w:hAnsi="Arial" w:cs="Arial"/>
                <w:sz w:val="18"/>
                <w:szCs w:val="18"/>
              </w:rPr>
              <w:t>Планировка площадей бульдозерами мощностью: 59 кВт (80 л.с.)</w:t>
            </w:r>
            <w:r w:rsidR="00A318AF">
              <w:rPr>
                <w:rFonts w:ascii="Arial" w:hAnsi="Arial" w:cs="Arial"/>
                <w:sz w:val="18"/>
                <w:szCs w:val="18"/>
              </w:rPr>
              <w:br/>
              <w:t>(1000 м2 спланированной поверхности за 1 проход бульдозера);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-Уплотнение грунта вибрационными катками 2,2 т на первый проход по одному следу при толщине слоя: 30 см</w:t>
            </w:r>
            <w:r>
              <w:rPr>
                <w:rFonts w:ascii="Arial" w:hAnsi="Arial" w:cs="Arial"/>
                <w:sz w:val="18"/>
                <w:szCs w:val="18"/>
              </w:rPr>
              <w:br/>
              <w:t>(1000 м3 уплотненного грунта);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-На каждый последующий проход по одному следу добавлять: к расценке 01-02-003-01</w:t>
            </w:r>
            <w:r>
              <w:rPr>
                <w:rFonts w:ascii="Arial" w:hAnsi="Arial" w:cs="Arial"/>
                <w:sz w:val="18"/>
                <w:szCs w:val="18"/>
              </w:rPr>
              <w:br/>
              <w:t>(1000 м3 уплотненного грунта);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подстилающих и выравнивающих слоев оснований: из песчано-гравийной смеси, дресвы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м3 материала основания (в плотном теле);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-Смесь песчано-гравийная природная</w:t>
            </w:r>
            <w:r>
              <w:rPr>
                <w:rFonts w:ascii="Arial" w:hAnsi="Arial" w:cs="Arial"/>
                <w:sz w:val="18"/>
                <w:szCs w:val="18"/>
              </w:rPr>
              <w:br/>
              <w:t>(м3);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прослойки из пленки полиэтиленовой в 2 слоя  под покрытием из  бетона : полосами</w:t>
            </w:r>
            <w:r>
              <w:rPr>
                <w:rFonts w:ascii="Arial" w:hAnsi="Arial" w:cs="Arial"/>
                <w:sz w:val="18"/>
                <w:szCs w:val="18"/>
              </w:rPr>
              <w:br/>
              <w:t>(1000 м2 поверхности);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-Пленка полиэтиленовая толщиной 0,15 мм</w:t>
            </w:r>
            <w:r>
              <w:rPr>
                <w:rFonts w:ascii="Arial" w:hAnsi="Arial" w:cs="Arial"/>
                <w:sz w:val="18"/>
                <w:szCs w:val="18"/>
              </w:rPr>
              <w:br/>
              <w:t>(м2);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покрытий: бетонных толщиной 30 мм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м2 покрытия);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покрытий: на каждые 5 мм изменения толщины покрытия добавлять или исключать к расценке 11-01-015-01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м2 покрытия);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-Армирование подстилающих слоев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набетонок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(1 т);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-Нарезка швов в бетоне: с заполнением швов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герметиком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при устройстве полимерных наливных полов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м);</w:t>
            </w:r>
          </w:p>
          <w:p w:rsidR="00A318AF" w:rsidRDefault="00A318AF" w:rsidP="00A318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Спортивное покрытие: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-Устройство покрытий бесшовных толщиной мм: эпоксидно-каучуковых (10 мм) (прим.)</w:t>
            </w:r>
            <w:r>
              <w:rPr>
                <w:rFonts w:ascii="Arial" w:hAnsi="Arial" w:cs="Arial"/>
                <w:sz w:val="18"/>
                <w:szCs w:val="18"/>
              </w:rPr>
              <w:br/>
              <w:t>(100 м2 покрытия);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-Машины мозаично-шлифовальные</w:t>
            </w:r>
            <w:r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маш.час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-Монолитное полиуретановое бесшовное покрытие толщ. 15 мм</w:t>
            </w:r>
            <w:r>
              <w:rPr>
                <w:rFonts w:ascii="Arial" w:hAnsi="Arial" w:cs="Arial"/>
                <w:sz w:val="18"/>
                <w:szCs w:val="18"/>
              </w:rPr>
              <w:br/>
              <w:t>(м2);</w:t>
            </w:r>
          </w:p>
          <w:p w:rsidR="00A318AF" w:rsidRDefault="00A318AF" w:rsidP="00A318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-Разметка проезжей части краской сплошной линией шириной : 0,1 м</w:t>
            </w:r>
            <w:r>
              <w:rPr>
                <w:rFonts w:ascii="Arial" w:hAnsi="Arial" w:cs="Arial"/>
                <w:sz w:val="18"/>
                <w:szCs w:val="18"/>
              </w:rPr>
              <w:br/>
              <w:t>(1 км линии);</w:t>
            </w:r>
          </w:p>
          <w:p w:rsidR="00FF62D2" w:rsidRDefault="00A318AF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С</w:t>
            </w:r>
            <w:r w:rsidR="00FF62D2" w:rsidRPr="00FF62D2">
              <w:rPr>
                <w:iCs/>
                <w:sz w:val="24"/>
                <w:szCs w:val="24"/>
                <w:u w:val="single"/>
              </w:rPr>
              <w:t>портивное оборудование: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- Игровой комплекс «Ханская крепость» (комплект);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FF62D2">
              <w:rPr>
                <w:iCs/>
                <w:sz w:val="24"/>
                <w:szCs w:val="24"/>
              </w:rPr>
              <w:t>- Игровой комплекс</w:t>
            </w:r>
            <w:r>
              <w:rPr>
                <w:iCs/>
                <w:sz w:val="24"/>
                <w:szCs w:val="24"/>
              </w:rPr>
              <w:t xml:space="preserve"> «Морячок5»;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  <w:r w:rsidR="00A318AF" w:rsidRPr="00A318AF">
              <w:rPr>
                <w:sz w:val="24"/>
                <w:szCs w:val="24"/>
              </w:rPr>
              <w:t>Качели с подвесом</w:t>
            </w:r>
            <w:r w:rsidR="00A318AF" w:rsidRPr="00A318AF">
              <w:rPr>
                <w:sz w:val="24"/>
                <w:szCs w:val="24"/>
              </w:rPr>
              <w:br/>
              <w:t>(комплект)</w:t>
            </w:r>
            <w:r w:rsidR="00A318AF">
              <w:rPr>
                <w:sz w:val="24"/>
                <w:szCs w:val="24"/>
              </w:rPr>
              <w:t>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43 Игровое оборудование Тарантас (комплект);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19 Игровая форма Грузовичок (комплект);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-ДН 51 Игровое оборудование Лабиринт (6 сегментов) (ко</w:t>
            </w:r>
            <w:r w:rsidR="00586327">
              <w:rPr>
                <w:iCs/>
                <w:sz w:val="24"/>
                <w:szCs w:val="24"/>
              </w:rPr>
              <w:t>м</w:t>
            </w:r>
            <w:r>
              <w:rPr>
                <w:iCs/>
                <w:sz w:val="24"/>
                <w:szCs w:val="24"/>
              </w:rPr>
              <w:t>плект);</w:t>
            </w:r>
          </w:p>
          <w:p w:rsidR="007668B3" w:rsidRP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76 Игровое оборудование Катерок (комплект).</w:t>
            </w:r>
          </w:p>
          <w:p w:rsidR="00280319" w:rsidRPr="00B16598" w:rsidRDefault="00280319" w:rsidP="00DB2932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5035" w:type="dxa"/>
          </w:tcPr>
          <w:p w:rsidR="00280319" w:rsidRDefault="00280319" w:rsidP="00586327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>граждан в возрасте от 1</w:t>
            </w:r>
            <w:r w:rsidR="00586327">
              <w:rPr>
                <w:sz w:val="24"/>
                <w:szCs w:val="24"/>
              </w:rPr>
              <w:t>6</w:t>
            </w:r>
            <w:r w:rsidRPr="0026201E">
              <w:rPr>
                <w:sz w:val="24"/>
                <w:szCs w:val="24"/>
              </w:rPr>
              <w:t xml:space="preserve"> лет, проживающих в поселении, принявших участие в собраниях или иных формах осуществления местного самоуправления по отбору </w:t>
            </w:r>
            <w:r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</w:t>
            </w:r>
            <w:r w:rsidR="00586327">
              <w:rPr>
                <w:sz w:val="24"/>
                <w:szCs w:val="24"/>
              </w:rPr>
              <w:t xml:space="preserve">о числа граждан в возрасте от 16 </w:t>
            </w:r>
            <w:r w:rsidRPr="0026201E">
              <w:rPr>
                <w:sz w:val="24"/>
                <w:szCs w:val="24"/>
              </w:rPr>
              <w:t>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4394" w:type="dxa"/>
          </w:tcPr>
          <w:p w:rsidR="00280319" w:rsidRPr="00B16598" w:rsidRDefault="00DC451C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55%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 xml:space="preserve">Количество жителей, принявших участие в сходе граждан </w:t>
            </w:r>
          </w:p>
        </w:tc>
        <w:tc>
          <w:tcPr>
            <w:tcW w:w="4394" w:type="dxa"/>
          </w:tcPr>
          <w:p w:rsidR="00280319" w:rsidRPr="0004215C" w:rsidRDefault="00DC451C" w:rsidP="00547403">
            <w:pPr>
              <w:pStyle w:val="aa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805 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человек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>Общая численность населения поселения, человек</w:t>
            </w: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04215C" w:rsidRDefault="000308A4" w:rsidP="00547403">
            <w:pPr>
              <w:pStyle w:val="aa"/>
              <w:ind w:left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1794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под</w:t>
            </w:r>
            <w:r>
              <w:rPr>
                <w:iCs/>
                <w:color w:val="000000" w:themeColor="text1"/>
                <w:sz w:val="24"/>
                <w:szCs w:val="24"/>
              </w:rPr>
              <w:t>воровой</w:t>
            </w:r>
            <w:proofErr w:type="spellEnd"/>
            <w:r>
              <w:rPr>
                <w:iCs/>
                <w:color w:val="000000" w:themeColor="text1"/>
                <w:sz w:val="24"/>
                <w:szCs w:val="24"/>
              </w:rPr>
              <w:t xml:space="preserve"> обход от 01.07.2020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от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случ</w:t>
            </w:r>
            <w:r w:rsidR="00586327">
              <w:rPr>
                <w:iCs/>
                <w:sz w:val="24"/>
                <w:szCs w:val="24"/>
              </w:rPr>
              <w:t>ае успешной реализации Проекта: «Б</w:t>
            </w:r>
            <w:r>
              <w:rPr>
                <w:iCs/>
                <w:sz w:val="24"/>
                <w:szCs w:val="24"/>
              </w:rPr>
              <w:t xml:space="preserve">лагоустройство </w:t>
            </w:r>
            <w:r w:rsidR="00B003BE">
              <w:rPr>
                <w:iCs/>
                <w:sz w:val="24"/>
                <w:szCs w:val="24"/>
              </w:rPr>
              <w:t xml:space="preserve">территории парка 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 с возведением детской площадки</w:t>
            </w:r>
            <w:r w:rsidR="00C34A39">
              <w:rPr>
                <w:iCs/>
                <w:sz w:val="24"/>
                <w:szCs w:val="24"/>
              </w:rPr>
              <w:t xml:space="preserve"> "Радуга"</w:t>
            </w:r>
            <w:r w:rsidR="00586327">
              <w:rPr>
                <w:iCs/>
                <w:sz w:val="24"/>
                <w:szCs w:val="24"/>
              </w:rPr>
              <w:t>»</w:t>
            </w:r>
            <w:r w:rsidR="00C34A39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обеспечит условия для организации и проведения спортивно-оздоровительных мероприятий, а также вовлечение детей и молодежи к активному и здоровому образу жизни;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создать условия повышения мотивации к регулярным занятиям физической культурой и спортом, повышения спортивного мастерства детей и молодежи поселения;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площадка будет местом здорового, активного досуга, игр, интенсивного проведения времени на открытом воздухе;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спортивной площадкой смогут пользоваться и родители, которые будут проводить своих детей на площадку, поиграть вместе с ними, а также принять участие в семейных соревнованиях, что послужит средством укрепления семейных ценностей;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сформировать у населения осознанную потребность в систематических занятиях физической культурой и спортом;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улучши</w:t>
            </w:r>
            <w:r w:rsidR="00586327">
              <w:rPr>
                <w:iCs/>
                <w:sz w:val="24"/>
                <w:szCs w:val="24"/>
              </w:rPr>
              <w:t>ть состояние здоровья населения;</w:t>
            </w:r>
          </w:p>
          <w:p w:rsidR="00586327" w:rsidRPr="00CD0398" w:rsidRDefault="00586327" w:rsidP="008B685E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 w:rsidR="008B685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обеспечит рост</w:t>
            </w:r>
            <w:r w:rsidRPr="0058632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пешеходных потоко</w:t>
            </w:r>
            <w:r w:rsidR="008B685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в, развитие</w:t>
            </w:r>
            <w:r w:rsidRPr="0058632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общественного пространства, экономического развития и эффективности ее использования.</w:t>
            </w:r>
          </w:p>
          <w:p w:rsidR="00586327" w:rsidRDefault="00586327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  <w:p w:rsidR="00280319" w:rsidRPr="00B16598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дальнейшего развития 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</w:t>
            </w:r>
            <w:r w:rsidR="00B003BE">
              <w:rPr>
                <w:iCs/>
                <w:sz w:val="24"/>
                <w:szCs w:val="24"/>
              </w:rPr>
              <w:t>нно</w:t>
            </w:r>
            <w:r w:rsidR="008B685E">
              <w:rPr>
                <w:iCs/>
                <w:sz w:val="24"/>
                <w:szCs w:val="24"/>
              </w:rPr>
              <w:t xml:space="preserve">е использование площадки детьми, родителями и </w:t>
            </w:r>
            <w:r>
              <w:rPr>
                <w:iCs/>
                <w:sz w:val="24"/>
                <w:szCs w:val="24"/>
              </w:rPr>
              <w:t>молодежь</w:t>
            </w:r>
            <w:r w:rsidR="00B003BE">
              <w:rPr>
                <w:iCs/>
                <w:sz w:val="24"/>
                <w:szCs w:val="24"/>
              </w:rPr>
              <w:t>ю</w:t>
            </w:r>
            <w:r w:rsidR="005E1BB0">
              <w:rPr>
                <w:iCs/>
                <w:sz w:val="24"/>
                <w:szCs w:val="24"/>
              </w:rPr>
              <w:t xml:space="preserve"> </w:t>
            </w:r>
            <w:r w:rsidR="00B003BE">
              <w:rPr>
                <w:iCs/>
                <w:sz w:val="24"/>
                <w:szCs w:val="24"/>
              </w:rPr>
              <w:t xml:space="preserve">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. </w:t>
            </w:r>
            <w:r w:rsidR="008B685E">
              <w:rPr>
                <w:iCs/>
                <w:sz w:val="24"/>
                <w:szCs w:val="24"/>
              </w:rPr>
              <w:t>Санитарное с</w:t>
            </w:r>
            <w:r>
              <w:rPr>
                <w:iCs/>
                <w:sz w:val="24"/>
                <w:szCs w:val="24"/>
              </w:rPr>
              <w:t>одержание – п</w:t>
            </w:r>
            <w:r w:rsidRPr="00E222C5">
              <w:rPr>
                <w:bCs/>
                <w:sz w:val="24"/>
                <w:szCs w:val="24"/>
              </w:rPr>
              <w:t xml:space="preserve">роведение </w:t>
            </w:r>
            <w:r w:rsidR="008B685E">
              <w:rPr>
                <w:bCs/>
                <w:sz w:val="24"/>
                <w:szCs w:val="24"/>
              </w:rPr>
              <w:t>субботников с участием жителей</w:t>
            </w:r>
            <w:r w:rsidR="005E1BB0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="00B003BE">
              <w:rPr>
                <w:bCs/>
                <w:sz w:val="24"/>
                <w:szCs w:val="24"/>
              </w:rPr>
              <w:t>х.</w:t>
            </w:r>
            <w:r w:rsidR="008B685E">
              <w:rPr>
                <w:bCs/>
                <w:sz w:val="24"/>
                <w:szCs w:val="24"/>
              </w:rPr>
              <w:t>Незаймановского</w:t>
            </w:r>
            <w:proofErr w:type="spellEnd"/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652E55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Продолжительность реализации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3947D8">
              <w:rPr>
                <w:iCs/>
                <w:sz w:val="24"/>
                <w:szCs w:val="24"/>
              </w:rPr>
              <w:t>и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Сроки начала и окончания Проекта</w:t>
            </w:r>
          </w:p>
        </w:tc>
        <w:tc>
          <w:tcPr>
            <w:tcW w:w="4394" w:type="dxa"/>
          </w:tcPr>
          <w:p w:rsidR="00280319" w:rsidRPr="009D1A91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Февраль 2021 г. – 25 декабря 2021 г.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инициативной группе. </w:t>
            </w:r>
            <w:r w:rsidRPr="00B16598">
              <w:rPr>
                <w:sz w:val="24"/>
                <w:szCs w:val="24"/>
              </w:rPr>
              <w:t>Контактное лицо (представитель инициативной группы), ответственный</w:t>
            </w:r>
            <w:r>
              <w:rPr>
                <w:sz w:val="24"/>
                <w:szCs w:val="24"/>
              </w:rPr>
              <w:t xml:space="preserve"> за П</w:t>
            </w:r>
            <w:r w:rsidRPr="00B16598">
              <w:rPr>
                <w:sz w:val="24"/>
                <w:szCs w:val="24"/>
              </w:rPr>
              <w:t xml:space="preserve">роект </w:t>
            </w:r>
            <w:r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4394" w:type="dxa"/>
          </w:tcPr>
          <w:p w:rsidR="00280319" w:rsidRPr="00B003BE" w:rsidRDefault="00280319" w:rsidP="005E1BB0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Представитель инициативной группы </w:t>
            </w:r>
            <w:r w:rsidR="00B003BE">
              <w:rPr>
                <w:iCs/>
                <w:sz w:val="24"/>
                <w:szCs w:val="24"/>
              </w:rPr>
              <w:t>–</w:t>
            </w:r>
            <w:proofErr w:type="spellStart"/>
            <w:r w:rsidR="00B003BE">
              <w:rPr>
                <w:iCs/>
                <w:sz w:val="24"/>
                <w:szCs w:val="24"/>
              </w:rPr>
              <w:t>Волохатых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 Сергей Алексеевич-депутат поселения</w:t>
            </w:r>
            <w:r w:rsidRPr="00FF4DA0">
              <w:rPr>
                <w:iCs/>
                <w:sz w:val="24"/>
                <w:szCs w:val="24"/>
              </w:rPr>
              <w:t>,</w:t>
            </w:r>
            <w:r w:rsidR="009630BB">
              <w:rPr>
                <w:iCs/>
                <w:sz w:val="24"/>
                <w:szCs w:val="24"/>
              </w:rPr>
              <w:t xml:space="preserve"> </w:t>
            </w:r>
            <w:r w:rsidRPr="00FF4DA0">
              <w:rPr>
                <w:sz w:val="24"/>
                <w:szCs w:val="24"/>
              </w:rPr>
              <w:t xml:space="preserve">Краснодарский край, </w:t>
            </w:r>
            <w:proofErr w:type="spellStart"/>
            <w:r w:rsidRPr="00FF4DA0">
              <w:rPr>
                <w:sz w:val="24"/>
                <w:szCs w:val="24"/>
              </w:rPr>
              <w:t>Тимашевский</w:t>
            </w:r>
            <w:proofErr w:type="spellEnd"/>
            <w:r w:rsidRPr="00FF4DA0">
              <w:rPr>
                <w:sz w:val="24"/>
                <w:szCs w:val="24"/>
              </w:rPr>
              <w:t xml:space="preserve"> район, </w:t>
            </w:r>
            <w:proofErr w:type="spellStart"/>
            <w:r w:rsidRPr="00FF4DA0">
              <w:rPr>
                <w:sz w:val="24"/>
                <w:szCs w:val="24"/>
              </w:rPr>
              <w:t>х.</w:t>
            </w:r>
            <w:r w:rsidR="00B003BE">
              <w:rPr>
                <w:sz w:val="24"/>
                <w:szCs w:val="24"/>
              </w:rPr>
              <w:t>Незаймановский</w:t>
            </w:r>
            <w:proofErr w:type="spellEnd"/>
            <w:r w:rsidRPr="00FF4DA0">
              <w:rPr>
                <w:sz w:val="24"/>
                <w:szCs w:val="24"/>
              </w:rPr>
              <w:t xml:space="preserve">, </w:t>
            </w:r>
            <w:proofErr w:type="spellStart"/>
            <w:r w:rsidRPr="00FF4DA0">
              <w:rPr>
                <w:sz w:val="24"/>
                <w:szCs w:val="24"/>
              </w:rPr>
              <w:t>ул.</w:t>
            </w:r>
            <w:r w:rsidR="002D13D5">
              <w:rPr>
                <w:sz w:val="24"/>
                <w:szCs w:val="24"/>
              </w:rPr>
              <w:t>Школьная</w:t>
            </w:r>
            <w:proofErr w:type="spellEnd"/>
            <w:r w:rsidR="002D13D5">
              <w:rPr>
                <w:sz w:val="24"/>
                <w:szCs w:val="24"/>
              </w:rPr>
              <w:t xml:space="preserve"> 39 А</w:t>
            </w:r>
            <w:r>
              <w:rPr>
                <w:sz w:val="24"/>
                <w:szCs w:val="24"/>
              </w:rPr>
              <w:t xml:space="preserve">, </w:t>
            </w:r>
            <w:r w:rsidR="00DF2513">
              <w:rPr>
                <w:sz w:val="24"/>
              </w:rPr>
              <w:t>89615360530</w:t>
            </w:r>
            <w:r>
              <w:rPr>
                <w:sz w:val="24"/>
              </w:rPr>
              <w:t xml:space="preserve">; </w:t>
            </w:r>
          </w:p>
          <w:p w:rsidR="00280319" w:rsidRPr="002D13D5" w:rsidRDefault="00280319" w:rsidP="005E1BB0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 xml:space="preserve">Представитель администрации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r>
              <w:rPr>
                <w:sz w:val="24"/>
              </w:rPr>
              <w:t>сельского</w:t>
            </w:r>
            <w:proofErr w:type="spellEnd"/>
            <w:r>
              <w:rPr>
                <w:sz w:val="24"/>
              </w:rPr>
              <w:t xml:space="preserve">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 Глава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r>
              <w:rPr>
                <w:sz w:val="24"/>
              </w:rPr>
              <w:t>сельского</w:t>
            </w:r>
            <w:proofErr w:type="spellEnd"/>
            <w:r>
              <w:rPr>
                <w:sz w:val="24"/>
              </w:rPr>
              <w:t xml:space="preserve">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</w:t>
            </w:r>
            <w:proofErr w:type="spellStart"/>
            <w:r w:rsidR="002D13D5">
              <w:rPr>
                <w:sz w:val="24"/>
              </w:rPr>
              <w:t>Штангей</w:t>
            </w:r>
            <w:proofErr w:type="spellEnd"/>
            <w:r w:rsidR="002D13D5">
              <w:rPr>
                <w:sz w:val="24"/>
              </w:rPr>
              <w:t xml:space="preserve"> Виталий Александрович, 89649250238</w:t>
            </w:r>
            <w:r>
              <w:rPr>
                <w:sz w:val="24"/>
              </w:rPr>
              <w:t xml:space="preserve">, </w:t>
            </w:r>
            <w:proofErr w:type="spellStart"/>
            <w:r w:rsidR="002D13D5">
              <w:rPr>
                <w:lang w:val="en-US"/>
              </w:rPr>
              <w:t>nezamsp</w:t>
            </w:r>
            <w:proofErr w:type="spellEnd"/>
            <w:r w:rsidR="002D13D5" w:rsidRPr="002D13D5">
              <w:t>@</w:t>
            </w:r>
            <w:proofErr w:type="spellStart"/>
            <w:r w:rsidR="002D13D5">
              <w:rPr>
                <w:lang w:val="en-US"/>
              </w:rPr>
              <w:t>bk</w:t>
            </w:r>
            <w:proofErr w:type="spellEnd"/>
            <w:r w:rsidR="002D13D5" w:rsidRPr="002D13D5">
              <w:t>.</w:t>
            </w:r>
            <w:proofErr w:type="spellStart"/>
            <w:r w:rsidR="002D13D5">
              <w:rPr>
                <w:lang w:val="en-US"/>
              </w:rPr>
              <w:t>ru</w:t>
            </w:r>
            <w:proofErr w:type="spellEnd"/>
          </w:p>
          <w:p w:rsidR="00280319" w:rsidRPr="006A46C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П</w:t>
            </w:r>
            <w:r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4394" w:type="dxa"/>
          </w:tcPr>
          <w:p w:rsidR="00280319" w:rsidRPr="00B16598" w:rsidRDefault="00280319" w:rsidP="00A318AF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Согласно локально-сметному расчету  -    </w:t>
            </w:r>
            <w:r w:rsidR="00282F39" w:rsidRPr="00282F39">
              <w:rPr>
                <w:iCs/>
                <w:sz w:val="24"/>
                <w:szCs w:val="24"/>
              </w:rPr>
              <w:t>2</w:t>
            </w:r>
            <w:r w:rsidR="00282F39">
              <w:rPr>
                <w:iCs/>
                <w:sz w:val="24"/>
                <w:szCs w:val="24"/>
              </w:rPr>
              <w:t> </w:t>
            </w:r>
            <w:r w:rsidR="00282F39" w:rsidRPr="00282F39">
              <w:rPr>
                <w:iCs/>
                <w:sz w:val="24"/>
                <w:szCs w:val="24"/>
              </w:rPr>
              <w:t>570</w:t>
            </w:r>
            <w:r w:rsidR="009630BB">
              <w:rPr>
                <w:iCs/>
                <w:sz w:val="24"/>
                <w:szCs w:val="24"/>
              </w:rPr>
              <w:t xml:space="preserve"> </w:t>
            </w:r>
            <w:r w:rsidR="00282F39" w:rsidRPr="00282F39">
              <w:rPr>
                <w:iCs/>
                <w:sz w:val="24"/>
                <w:szCs w:val="24"/>
              </w:rPr>
              <w:t>624,27</w:t>
            </w:r>
            <w:r w:rsidR="009630BB">
              <w:rPr>
                <w:iCs/>
                <w:sz w:val="24"/>
                <w:szCs w:val="24"/>
              </w:rPr>
              <w:t xml:space="preserve"> </w:t>
            </w:r>
            <w:r w:rsidRPr="009630BB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4394" w:type="dxa"/>
          </w:tcPr>
          <w:p w:rsidR="00280319" w:rsidRPr="00155D6E" w:rsidRDefault="003947D8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>
              <w:rPr>
                <w:sz w:val="24"/>
                <w:szCs w:val="24"/>
              </w:rPr>
              <w:t>ателей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4394" w:type="dxa"/>
          </w:tcPr>
          <w:p w:rsidR="00280319" w:rsidRPr="00B16598" w:rsidRDefault="00282F3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282F39">
              <w:rPr>
                <w:iCs/>
                <w:sz w:val="24"/>
                <w:szCs w:val="24"/>
              </w:rPr>
              <w:t>2</w:t>
            </w:r>
            <w:r w:rsidR="003947D8">
              <w:rPr>
                <w:iCs/>
                <w:sz w:val="24"/>
                <w:szCs w:val="24"/>
              </w:rPr>
              <w:t> 57</w:t>
            </w:r>
            <w:r w:rsidRPr="00282F39">
              <w:rPr>
                <w:iCs/>
                <w:sz w:val="24"/>
                <w:szCs w:val="24"/>
              </w:rPr>
              <w:t>0</w:t>
            </w:r>
            <w:r w:rsidR="00BE28CB">
              <w:rPr>
                <w:iCs/>
                <w:sz w:val="24"/>
                <w:szCs w:val="24"/>
              </w:rPr>
              <w:t xml:space="preserve"> </w:t>
            </w:r>
            <w:r w:rsidRPr="00282F39">
              <w:rPr>
                <w:iCs/>
                <w:sz w:val="24"/>
                <w:szCs w:val="24"/>
              </w:rPr>
              <w:t>624,27</w:t>
            </w:r>
            <w:r w:rsidR="00280319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13.5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Осуществляется из средств краевого бюджета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>
              <w:rPr>
                <w:sz w:val="24"/>
                <w:szCs w:val="24"/>
              </w:rPr>
              <w:t xml:space="preserve"> в реализацию Проекта: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E222C5" w:rsidRDefault="008B685E" w:rsidP="005474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участие жителей в осуществлении погрузочно-разгрузочных и прочих работ.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B16598">
              <w:rPr>
                <w:sz w:val="24"/>
                <w:szCs w:val="24"/>
              </w:rPr>
              <w:t>ридических лиц, и</w:t>
            </w:r>
            <w:r>
              <w:rPr>
                <w:sz w:val="24"/>
                <w:szCs w:val="24"/>
              </w:rPr>
              <w:t>ндивидуальных предпринимателей</w:t>
            </w:r>
            <w:r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</w:tc>
        <w:tc>
          <w:tcPr>
            <w:tcW w:w="4394" w:type="dxa"/>
          </w:tcPr>
          <w:p w:rsidR="00280319" w:rsidRPr="008B685E" w:rsidRDefault="004A12E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highlight w:val="yellow"/>
              </w:rPr>
            </w:pPr>
            <w:r w:rsidRPr="009630BB">
              <w:rPr>
                <w:iCs/>
                <w:sz w:val="24"/>
                <w:szCs w:val="24"/>
              </w:rPr>
              <w:t>Предоставление спец.техники</w:t>
            </w:r>
          </w:p>
        </w:tc>
      </w:tr>
      <w:tr w:rsidR="00280319" w:rsidRPr="00122267" w:rsidTr="00547403">
        <w:tc>
          <w:tcPr>
            <w:tcW w:w="636" w:type="dxa"/>
          </w:tcPr>
          <w:p w:rsidR="00280319" w:rsidRPr="00E37D0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E37D09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035" w:type="dxa"/>
          </w:tcPr>
          <w:p w:rsidR="00280319" w:rsidRPr="00E37D0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E37D09">
              <w:rPr>
                <w:sz w:val="24"/>
                <w:szCs w:val="24"/>
              </w:rPr>
              <w:t xml:space="preserve">Прямые </w:t>
            </w:r>
            <w:proofErr w:type="spellStart"/>
            <w:r w:rsidRPr="00E37D09">
              <w:rPr>
                <w:sz w:val="24"/>
                <w:szCs w:val="24"/>
              </w:rPr>
              <w:t>благополучатели</w:t>
            </w:r>
            <w:proofErr w:type="spellEnd"/>
            <w:r w:rsidRPr="00E37D09">
              <w:rPr>
                <w:sz w:val="24"/>
                <w:szCs w:val="24"/>
              </w:rPr>
              <w:t xml:space="preserve"> от реализации Проекта (количество человек)</w:t>
            </w:r>
          </w:p>
        </w:tc>
        <w:tc>
          <w:tcPr>
            <w:tcW w:w="4394" w:type="dxa"/>
          </w:tcPr>
          <w:p w:rsidR="00280319" w:rsidRPr="00E37D09" w:rsidRDefault="00005C34" w:rsidP="00547403">
            <w:pPr>
              <w:pStyle w:val="aa"/>
              <w:tabs>
                <w:tab w:val="center" w:pos="2089"/>
              </w:tabs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1208</w:t>
            </w:r>
            <w:bookmarkStart w:id="0" w:name="_GoBack"/>
            <w:bookmarkEnd w:id="0"/>
            <w:r w:rsidR="00DC451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80319" w:rsidRPr="00E37D09">
              <w:rPr>
                <w:iCs/>
                <w:sz w:val="24"/>
                <w:szCs w:val="24"/>
              </w:rPr>
              <w:t>человек</w:t>
            </w:r>
            <w:r w:rsidR="00280319" w:rsidRPr="00E37D09">
              <w:rPr>
                <w:iCs/>
                <w:sz w:val="24"/>
                <w:szCs w:val="24"/>
              </w:rPr>
              <w:tab/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Информация о дальнейшем содержании объекта, предусмотренного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4394" w:type="dxa"/>
          </w:tcPr>
          <w:p w:rsidR="00280319" w:rsidRPr="00B16598" w:rsidRDefault="00280319" w:rsidP="00C34A39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E222C5">
              <w:rPr>
                <w:bCs/>
                <w:sz w:val="24"/>
                <w:szCs w:val="24"/>
              </w:rPr>
              <w:t>Проведение субботников с участием местного населения</w:t>
            </w:r>
            <w:r w:rsidR="002D13D5">
              <w:rPr>
                <w:bCs/>
                <w:sz w:val="24"/>
                <w:szCs w:val="24"/>
              </w:rPr>
              <w:t>х.</w:t>
            </w:r>
            <w:r w:rsidR="00C34A3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13D5">
              <w:rPr>
                <w:bCs/>
                <w:sz w:val="24"/>
                <w:szCs w:val="24"/>
              </w:rPr>
              <w:t>Незаймановского</w:t>
            </w:r>
            <w:r>
              <w:rPr>
                <w:bCs/>
                <w:sz w:val="24"/>
                <w:szCs w:val="24"/>
              </w:rPr>
              <w:t>по</w:t>
            </w:r>
            <w:proofErr w:type="spellEnd"/>
            <w:r>
              <w:rPr>
                <w:bCs/>
                <w:sz w:val="24"/>
                <w:szCs w:val="24"/>
              </w:rPr>
              <w:t xml:space="preserve"> санитарному содержанию  спортивной площадки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видео- и/или аудиозаписи с собрания граждан, на котор</w:t>
            </w:r>
            <w:r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  <w:p w:rsidR="001A70EC" w:rsidRPr="00B16598" w:rsidRDefault="001A70EC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B16598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Видеозапись собрания граждан на флешкарте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8B685E" w:rsidP="00DC451C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Официальный сайт администрации поселения, социальная сеть </w:t>
            </w:r>
            <w:proofErr w:type="spellStart"/>
            <w:r>
              <w:rPr>
                <w:iCs/>
                <w:sz w:val="24"/>
                <w:szCs w:val="24"/>
              </w:rPr>
              <w:t>Инстаграм</w:t>
            </w:r>
            <w:proofErr w:type="spellEnd"/>
            <w:r>
              <w:rPr>
                <w:iCs/>
                <w:sz w:val="24"/>
                <w:szCs w:val="24"/>
              </w:rPr>
              <w:t xml:space="preserve">, газета </w:t>
            </w:r>
            <w:r w:rsidRPr="00DC451C">
              <w:rPr>
                <w:iCs/>
                <w:sz w:val="24"/>
                <w:szCs w:val="24"/>
              </w:rPr>
              <w:t>«</w:t>
            </w:r>
            <w:r w:rsidR="00DC451C" w:rsidRPr="00DC451C">
              <w:rPr>
                <w:iCs/>
                <w:sz w:val="24"/>
                <w:szCs w:val="24"/>
              </w:rPr>
              <w:t>Наши вести</w:t>
            </w:r>
            <w:r w:rsidRPr="00DC451C">
              <w:rPr>
                <w:iCs/>
                <w:sz w:val="24"/>
                <w:szCs w:val="24"/>
              </w:rPr>
              <w:t>»,</w:t>
            </w:r>
            <w:r>
              <w:rPr>
                <w:iCs/>
                <w:sz w:val="24"/>
                <w:szCs w:val="24"/>
              </w:rPr>
              <w:t xml:space="preserve"> информационные стенды и раздаточный материал.</w:t>
            </w:r>
          </w:p>
        </w:tc>
      </w:tr>
    </w:tbl>
    <w:p w:rsidR="00280319" w:rsidRDefault="00280319" w:rsidP="002803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Pr="006C1D32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280319" w:rsidRPr="006C1D32" w:rsidSect="001E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BEB"/>
    <w:rsid w:val="00005C34"/>
    <w:rsid w:val="000308A4"/>
    <w:rsid w:val="000B68AC"/>
    <w:rsid w:val="000E7737"/>
    <w:rsid w:val="00126B14"/>
    <w:rsid w:val="00177DA9"/>
    <w:rsid w:val="001A70EC"/>
    <w:rsid w:val="001B6C12"/>
    <w:rsid w:val="001E13CD"/>
    <w:rsid w:val="0020311F"/>
    <w:rsid w:val="00280319"/>
    <w:rsid w:val="0028236F"/>
    <w:rsid w:val="00282F39"/>
    <w:rsid w:val="002D13D5"/>
    <w:rsid w:val="002F55FD"/>
    <w:rsid w:val="003023B1"/>
    <w:rsid w:val="00392F58"/>
    <w:rsid w:val="003947D8"/>
    <w:rsid w:val="00405B61"/>
    <w:rsid w:val="004941DE"/>
    <w:rsid w:val="004A12EB"/>
    <w:rsid w:val="00586327"/>
    <w:rsid w:val="005D4126"/>
    <w:rsid w:val="005E1BB0"/>
    <w:rsid w:val="00657034"/>
    <w:rsid w:val="006C1D32"/>
    <w:rsid w:val="006E6DAA"/>
    <w:rsid w:val="006F621E"/>
    <w:rsid w:val="007668B3"/>
    <w:rsid w:val="00791260"/>
    <w:rsid w:val="007C5479"/>
    <w:rsid w:val="00855752"/>
    <w:rsid w:val="00861A6F"/>
    <w:rsid w:val="008B052D"/>
    <w:rsid w:val="008B548A"/>
    <w:rsid w:val="008B685E"/>
    <w:rsid w:val="008D3397"/>
    <w:rsid w:val="008E2EFA"/>
    <w:rsid w:val="009033F3"/>
    <w:rsid w:val="009630BB"/>
    <w:rsid w:val="00A318AF"/>
    <w:rsid w:val="00A3484F"/>
    <w:rsid w:val="00A75767"/>
    <w:rsid w:val="00AE4D76"/>
    <w:rsid w:val="00B003BE"/>
    <w:rsid w:val="00BE28CB"/>
    <w:rsid w:val="00C34A39"/>
    <w:rsid w:val="00C54518"/>
    <w:rsid w:val="00CA38CB"/>
    <w:rsid w:val="00CE5E09"/>
    <w:rsid w:val="00DB2932"/>
    <w:rsid w:val="00DC451C"/>
    <w:rsid w:val="00DD0086"/>
    <w:rsid w:val="00DF2513"/>
    <w:rsid w:val="00E23107"/>
    <w:rsid w:val="00E31BEB"/>
    <w:rsid w:val="00E86106"/>
    <w:rsid w:val="00E91B50"/>
    <w:rsid w:val="00E979A4"/>
    <w:rsid w:val="00EE2159"/>
    <w:rsid w:val="00F46400"/>
    <w:rsid w:val="00F8483A"/>
    <w:rsid w:val="00FA5AE4"/>
    <w:rsid w:val="00FC0A86"/>
    <w:rsid w:val="00FF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D4D5"/>
  <w15:docId w15:val="{5FD6E620-CC11-4E0E-9363-71C31717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D32"/>
    <w:rPr>
      <w:b/>
      <w:bCs/>
    </w:rPr>
  </w:style>
  <w:style w:type="character" w:styleId="a5">
    <w:name w:val="Emphasis"/>
    <w:basedOn w:val="a0"/>
    <w:uiPriority w:val="20"/>
    <w:qFormat/>
    <w:rsid w:val="006C1D3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C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D3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1B6C12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1B6C12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B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B5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23</cp:revision>
  <cp:lastPrinted>2021-02-09T13:20:00Z</cp:lastPrinted>
  <dcterms:created xsi:type="dcterms:W3CDTF">2021-02-01T12:20:00Z</dcterms:created>
  <dcterms:modified xsi:type="dcterms:W3CDTF">2021-02-24T08:44:00Z</dcterms:modified>
</cp:coreProperties>
</file>